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A9F" w:rsidRDefault="00F51A9F" w:rsidP="00F51A9F">
      <w:pPr>
        <w:pStyle w:val="1"/>
      </w:pPr>
      <w:r>
        <w:t xml:space="preserve">Лечение ожирения </w:t>
      </w:r>
    </w:p>
    <w:p w:rsidR="00F51A9F" w:rsidRDefault="00F51A9F" w:rsidP="00F51A9F">
      <w:pPr>
        <w:pStyle w:val="a3"/>
      </w:pPr>
      <w:hyperlink r:id="rId5" w:tgtFrame="_blank" w:history="1">
        <w:r>
          <w:rPr>
            <w:rStyle w:val="a4"/>
          </w:rPr>
          <w:t>Виды операций</w:t>
        </w:r>
      </w:hyperlink>
    </w:p>
    <w:p w:rsidR="00F51A9F" w:rsidRDefault="00F51A9F" w:rsidP="00F51A9F">
      <w:pPr>
        <w:pStyle w:val="a3"/>
      </w:pPr>
      <w:hyperlink r:id="rId6" w:tgtFrame="_blank" w:history="1">
        <w:r>
          <w:rPr>
            <w:rStyle w:val="a4"/>
          </w:rPr>
          <w:t>Обследования перед операцией﻿</w:t>
        </w:r>
      </w:hyperlink>
    </w:p>
    <w:p w:rsidR="00F51A9F" w:rsidRDefault="00F51A9F" w:rsidP="00F51A9F">
      <w:pPr>
        <w:pStyle w:val="a3"/>
      </w:pPr>
      <w:hyperlink r:id="rId7" w:tgtFrame="_blank" w:history="1">
        <w:r>
          <w:rPr>
            <w:rStyle w:val="a4"/>
          </w:rPr>
          <w:t>Результаты лечения</w:t>
        </w:r>
      </w:hyperlink>
    </w:p>
    <w:p w:rsidR="00F51A9F" w:rsidRDefault="00F51A9F" w:rsidP="00F51A9F">
      <w:pPr>
        <w:pStyle w:val="a3"/>
        <w:jc w:val="center"/>
      </w:pPr>
      <w:proofErr w:type="spellStart"/>
      <w:r>
        <w:rPr>
          <w:b/>
          <w:bCs/>
          <w:sz w:val="27"/>
          <w:szCs w:val="27"/>
        </w:rPr>
        <w:t>Бариатрическая</w:t>
      </w:r>
      <w:proofErr w:type="spellEnd"/>
      <w:r>
        <w:rPr>
          <w:b/>
          <w:bCs/>
          <w:sz w:val="27"/>
          <w:szCs w:val="27"/>
        </w:rPr>
        <w:t xml:space="preserve"> хирургия</w:t>
      </w:r>
    </w:p>
    <w:p w:rsidR="00F51A9F" w:rsidRDefault="00F51A9F" w:rsidP="00F51A9F">
      <w:pPr>
        <w:pStyle w:val="a3"/>
      </w:pPr>
      <w:r>
        <w:rPr>
          <w:b/>
          <w:bCs/>
        </w:rPr>
        <w:t xml:space="preserve"> Ожирение </w:t>
      </w:r>
      <w:r>
        <w:t>– хроническое заболевание, которое негативно влияет практически на каждый орган в организме человека. Риск сопутствующих заболеваний увеличивается в разы. Продолжительность жизни людей, страдающих ожирением, укорачивается на 5-20 лет в зависимости от пола, возраста и национальности. Помимо этого, пациентам с ожирением приходится тратить на 50% больше на медицинские услуги, чем пациентам с нормальным весом, а на назначенные лекарственные препарат</w:t>
      </w:r>
      <w:proofErr w:type="gramStart"/>
      <w:r>
        <w:t>ы-</w:t>
      </w:r>
      <w:proofErr w:type="gramEnd"/>
      <w:r>
        <w:t xml:space="preserve"> на 80% больше.</w:t>
      </w:r>
    </w:p>
    <w:p w:rsidR="00F51A9F" w:rsidRDefault="00F51A9F" w:rsidP="00F51A9F">
      <w:pPr>
        <w:pStyle w:val="a3"/>
      </w:pPr>
      <w:r>
        <w:t xml:space="preserve"> На фоне традиционного лечения, включающего в себя диеты, физические упражнения и </w:t>
      </w:r>
      <w:proofErr w:type="spellStart"/>
      <w:r>
        <w:t>медикаметнозную</w:t>
      </w:r>
      <w:proofErr w:type="spellEnd"/>
      <w:r>
        <w:t xml:space="preserve"> терапию, не более 10 % больных ожирением могут достичь желаемого результата.  В настоящее время, самым эффективным способом в борьбе с ожирением является </w:t>
      </w:r>
      <w:proofErr w:type="spellStart"/>
      <w:r>
        <w:rPr>
          <w:b/>
          <w:bCs/>
        </w:rPr>
        <w:t>бариатрическая</w:t>
      </w:r>
      <w:proofErr w:type="spellEnd"/>
      <w:r>
        <w:rPr>
          <w:b/>
          <w:bCs/>
        </w:rPr>
        <w:t xml:space="preserve"> хирургия</w:t>
      </w:r>
      <w:r>
        <w:t>, которая позволяет эффективно снизить избыточную массу тела, получить стойкий результат, избежать развития сопутствующих заболеваний, например, сахарного диабета,  или значительно облегчить их течение.  Кроме того, она  существенно снижает  финансовые затраты на лечение сопутствующих ожирению заболеваний.</w:t>
      </w:r>
    </w:p>
    <w:p w:rsidR="00F51A9F" w:rsidRDefault="00F51A9F" w:rsidP="00F51A9F">
      <w:pPr>
        <w:pStyle w:val="a3"/>
      </w:pPr>
      <w:r>
        <w:t> Что бы понять какой вес считается избыточным, применятся такой показатель, как индекс массы тела. Его можно рассчитать по формуле: Ве</w:t>
      </w:r>
      <w:proofErr w:type="gramStart"/>
      <w:r>
        <w:t>с(</w:t>
      </w:r>
      <w:proofErr w:type="gramEnd"/>
      <w:r>
        <w:t>кг)</w:t>
      </w:r>
      <w:r>
        <w:rPr>
          <w:b/>
          <w:bCs/>
        </w:rPr>
        <w:t>/</w:t>
      </w:r>
      <w:r>
        <w:t>Рост(м)</w:t>
      </w:r>
      <w:proofErr w:type="spellStart"/>
      <w:r>
        <w:t>хРост</w:t>
      </w:r>
      <w:proofErr w:type="spellEnd"/>
      <w:r>
        <w:t xml:space="preserve">(м). Здоровым считается вес с ИМТ в пределах от 18 до 25. Индекс более 30 свидетельствует о наличии серьезной проблемы избыточного веса. Если  ИМТ более 35, то в таком случае возникают показания к хирургическому лечению ожирения и следует обратиться к </w:t>
      </w:r>
      <w:proofErr w:type="spellStart"/>
      <w:r>
        <w:t>бариартрическому</w:t>
      </w:r>
      <w:proofErr w:type="spellEnd"/>
      <w:r>
        <w:t xml:space="preserve"> хирургу.</w:t>
      </w:r>
    </w:p>
    <w:p w:rsidR="00F51A9F" w:rsidRDefault="00F51A9F" w:rsidP="00F51A9F">
      <w:pPr>
        <w:pStyle w:val="a3"/>
      </w:pPr>
      <w:r>
        <w:t xml:space="preserve"> Наша клиника занимается </w:t>
      </w:r>
      <w:r>
        <w:rPr>
          <w:b/>
          <w:bCs/>
        </w:rPr>
        <w:t>хирургическим лечением ожирения более 5 лет</w:t>
      </w:r>
      <w:r>
        <w:t xml:space="preserve">. В настоящее время мы выполняем весь спектр современных </w:t>
      </w:r>
      <w:proofErr w:type="spellStart"/>
      <w:r>
        <w:t>бариатрических</w:t>
      </w:r>
      <w:proofErr w:type="spellEnd"/>
      <w:r>
        <w:t xml:space="preserve"> вмешательств. </w:t>
      </w:r>
      <w:proofErr w:type="gramStart"/>
      <w:r>
        <w:t xml:space="preserve">Операции проводятся </w:t>
      </w:r>
      <w:proofErr w:type="spellStart"/>
      <w:r>
        <w:t>лапароскопически</w:t>
      </w:r>
      <w:proofErr w:type="spellEnd"/>
      <w:r>
        <w:t xml:space="preserve"> на современных </w:t>
      </w:r>
      <w:proofErr w:type="spellStart"/>
      <w:r>
        <w:t>стойкахOlimpus</w:t>
      </w:r>
      <w:proofErr w:type="spellEnd"/>
      <w:r>
        <w:t xml:space="preserve">, </w:t>
      </w:r>
      <w:proofErr w:type="spellStart"/>
      <w:r>
        <w:t>Striker</w:t>
      </w:r>
      <w:proofErr w:type="spellEnd"/>
      <w:r>
        <w:t xml:space="preserve"> с использованием электрохирургического оборудования </w:t>
      </w:r>
      <w:proofErr w:type="spellStart"/>
      <w:r>
        <w:t>Etihcon</w:t>
      </w:r>
      <w:proofErr w:type="spellEnd"/>
      <w:r>
        <w:t xml:space="preserve">, </w:t>
      </w:r>
      <w:proofErr w:type="spellStart"/>
      <w:r>
        <w:t>Medtronic</w:t>
      </w:r>
      <w:proofErr w:type="spellEnd"/>
      <w:r>
        <w:t xml:space="preserve"> и сшивающих аппаратов </w:t>
      </w:r>
      <w:proofErr w:type="spellStart"/>
      <w:r>
        <w:t>Covidien</w:t>
      </w:r>
      <w:proofErr w:type="spellEnd"/>
      <w:r>
        <w:t>.</w:t>
      </w:r>
      <w:proofErr w:type="gramEnd"/>
    </w:p>
    <w:p w:rsidR="00F51A9F" w:rsidRDefault="00F51A9F" w:rsidP="00F51A9F">
      <w:pPr>
        <w:pStyle w:val="a3"/>
      </w:pPr>
      <w:r>
        <w:t>Перед операцией проводится полное обследование пациента, которое занимает 1 день. Госпитализация производится в хирургическое отделение № 2 (отделение повышенной комфортности), где возможно предоставление одноместной палаты – люкс.</w:t>
      </w:r>
    </w:p>
    <w:p w:rsidR="00F51A9F" w:rsidRDefault="00F51A9F" w:rsidP="00F51A9F">
      <w:pPr>
        <w:pStyle w:val="a3"/>
      </w:pPr>
      <w:r>
        <w:rPr>
          <w:i/>
          <w:iCs/>
        </w:rPr>
        <w:t xml:space="preserve">Современная медицинская техника, опытный персонал, сильная хирургическая, анестезиологическая служба и большой опыт выполнения </w:t>
      </w:r>
      <w:proofErr w:type="spellStart"/>
      <w:r>
        <w:rPr>
          <w:i/>
          <w:iCs/>
        </w:rPr>
        <w:t>бариатрических</w:t>
      </w:r>
      <w:proofErr w:type="spellEnd"/>
      <w:r>
        <w:rPr>
          <w:i/>
          <w:iCs/>
        </w:rPr>
        <w:t xml:space="preserve"> операций – </w:t>
      </w:r>
      <w:r>
        <w:rPr>
          <w:b/>
          <w:bCs/>
          <w:i/>
          <w:iCs/>
        </w:rPr>
        <w:t>это залог наших успехов в хирургическом лечении ожирения.</w:t>
      </w:r>
    </w:p>
    <w:p w:rsidR="00F51A9F" w:rsidRDefault="00F51A9F" w:rsidP="00F51A9F">
      <w:pPr>
        <w:pStyle w:val="a3"/>
      </w:pPr>
      <w:r>
        <w:t> </w:t>
      </w:r>
    </w:p>
    <w:p w:rsidR="00F51A9F" w:rsidRDefault="00F51A9F" w:rsidP="00F51A9F">
      <w:pPr>
        <w:pStyle w:val="a3"/>
        <w:jc w:val="center"/>
      </w:pPr>
      <w:r>
        <w:rPr>
          <w:b/>
          <w:bCs/>
        </w:rPr>
        <w:t>Запись на консультацию</w:t>
      </w:r>
      <w:r>
        <w:t xml:space="preserve"> проводится </w:t>
      </w:r>
      <w:r>
        <w:rPr>
          <w:b/>
          <w:bCs/>
        </w:rPr>
        <w:t>по телефонам: 293-80-04, 293-80-68</w:t>
      </w:r>
    </w:p>
    <w:p w:rsidR="00F51A9F" w:rsidRDefault="00F51A9F" w:rsidP="00F51A9F">
      <w:pPr>
        <w:pStyle w:val="a3"/>
        <w:jc w:val="center"/>
      </w:pPr>
      <w:r>
        <w:lastRenderedPageBreak/>
        <w:t xml:space="preserve">Консультирует врач-хирург высшей категории, </w:t>
      </w:r>
      <w:proofErr w:type="spellStart"/>
      <w:r>
        <w:t>бариатрический</w:t>
      </w:r>
      <w:proofErr w:type="spellEnd"/>
      <w:r>
        <w:t xml:space="preserve"> хирург, действительный член российского общества </w:t>
      </w:r>
      <w:proofErr w:type="spellStart"/>
      <w:r>
        <w:t>бариатрических</w:t>
      </w:r>
      <w:proofErr w:type="spellEnd"/>
      <w:r>
        <w:t xml:space="preserve"> хирургов</w:t>
      </w:r>
    </w:p>
    <w:p w:rsidR="00F51A9F" w:rsidRDefault="00F51A9F" w:rsidP="00F51A9F">
      <w:pPr>
        <w:pStyle w:val="a3"/>
        <w:jc w:val="center"/>
      </w:pPr>
      <w:r>
        <w:rPr>
          <w:b/>
          <w:bCs/>
        </w:rPr>
        <w:t xml:space="preserve">Дмитриев Михаил Геннадьевич </w:t>
      </w:r>
      <w:hyperlink r:id="rId8" w:history="1">
        <w:r>
          <w:rPr>
            <w:rStyle w:val="a4"/>
          </w:rPr>
          <w:t>https://prodoctorov.ru/ekaterinburg/vrach/97034-dmitriev/</w:t>
        </w:r>
      </w:hyperlink>
      <w:r>
        <w:t>﻿</w:t>
      </w:r>
    </w:p>
    <w:p w:rsidR="00F51A9F" w:rsidRPr="00D05A96" w:rsidRDefault="00F51A9F" w:rsidP="00F51A9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05A96">
        <w:rPr>
          <w:rFonts w:ascii="Times New Roman" w:eastAsia="Times New Roman" w:hAnsi="Times New Roman" w:cs="Times New Roman"/>
          <w:b/>
          <w:bCs/>
          <w:kern w:val="36"/>
          <w:sz w:val="48"/>
          <w:szCs w:val="48"/>
        </w:rPr>
        <w:t xml:space="preserve">Виды операций </w:t>
      </w:r>
    </w:p>
    <w:p w:rsidR="00F51A9F" w:rsidRPr="00D05A96" w:rsidRDefault="00F51A9F" w:rsidP="00F51A9F">
      <w:pPr>
        <w:spacing w:before="100" w:beforeAutospacing="1" w:after="100" w:afterAutospacing="1" w:line="240" w:lineRule="auto"/>
        <w:jc w:val="center"/>
        <w:rPr>
          <w:rFonts w:ascii="Times New Roman" w:eastAsia="Times New Roman" w:hAnsi="Times New Roman" w:cs="Times New Roman"/>
          <w:sz w:val="24"/>
          <w:szCs w:val="24"/>
        </w:rPr>
      </w:pPr>
      <w:r w:rsidRPr="00D05A96">
        <w:rPr>
          <w:rFonts w:ascii="Times New Roman" w:eastAsia="Times New Roman" w:hAnsi="Times New Roman" w:cs="Times New Roman"/>
          <w:b/>
          <w:bCs/>
          <w:sz w:val="27"/>
          <w:szCs w:val="27"/>
        </w:rPr>
        <w:t xml:space="preserve">Виды </w:t>
      </w:r>
      <w:proofErr w:type="spellStart"/>
      <w:r w:rsidRPr="00D05A96">
        <w:rPr>
          <w:rFonts w:ascii="Times New Roman" w:eastAsia="Times New Roman" w:hAnsi="Times New Roman" w:cs="Times New Roman"/>
          <w:b/>
          <w:bCs/>
          <w:sz w:val="27"/>
          <w:szCs w:val="27"/>
        </w:rPr>
        <w:t>бариатрических</w:t>
      </w:r>
      <w:proofErr w:type="spellEnd"/>
      <w:r w:rsidRPr="00D05A96">
        <w:rPr>
          <w:rFonts w:ascii="Times New Roman" w:eastAsia="Times New Roman" w:hAnsi="Times New Roman" w:cs="Times New Roman"/>
          <w:b/>
          <w:bCs/>
          <w:sz w:val="27"/>
          <w:szCs w:val="27"/>
        </w:rPr>
        <w:t xml:space="preserve"> операций:</w:t>
      </w:r>
    </w:p>
    <w:p w:rsidR="00F51A9F" w:rsidRPr="00D05A96" w:rsidRDefault="00F51A9F" w:rsidP="00F51A9F">
      <w:pPr>
        <w:spacing w:before="100" w:beforeAutospacing="1" w:after="100" w:afterAutospacing="1" w:line="240" w:lineRule="auto"/>
        <w:rPr>
          <w:rFonts w:ascii="Times New Roman" w:eastAsia="Times New Roman" w:hAnsi="Times New Roman" w:cs="Times New Roman"/>
          <w:sz w:val="24"/>
          <w:szCs w:val="24"/>
        </w:rPr>
      </w:pPr>
      <w:r w:rsidRPr="00D05A96">
        <w:rPr>
          <w:rFonts w:ascii="Times New Roman" w:eastAsia="Times New Roman" w:hAnsi="Times New Roman" w:cs="Times New Roman"/>
          <w:sz w:val="24"/>
          <w:szCs w:val="24"/>
        </w:rPr>
        <w:t> </w:t>
      </w:r>
    </w:p>
    <w:tbl>
      <w:tblPr>
        <w:tblW w:w="0" w:type="auto"/>
        <w:tblCellSpacing w:w="0" w:type="dxa"/>
        <w:tblCellMar>
          <w:left w:w="0" w:type="dxa"/>
          <w:right w:w="0" w:type="dxa"/>
        </w:tblCellMar>
        <w:tblLook w:val="04A0"/>
      </w:tblPr>
      <w:tblGrid>
        <w:gridCol w:w="2700"/>
        <w:gridCol w:w="5412"/>
      </w:tblGrid>
      <w:tr w:rsidR="00F51A9F" w:rsidRPr="00D05A96" w:rsidTr="001F1AC1">
        <w:trPr>
          <w:tblCellSpacing w:w="0" w:type="dxa"/>
        </w:trPr>
        <w:tc>
          <w:tcPr>
            <w:tcW w:w="2244" w:type="dxa"/>
            <w:vAlign w:val="center"/>
            <w:hideMark/>
          </w:tcPr>
          <w:p w:rsidR="00F51A9F" w:rsidRPr="00D05A96" w:rsidRDefault="00F51A9F" w:rsidP="001F1AC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691640" cy="1493520"/>
                  <wp:effectExtent l="19050" t="0" r="3810" b="0"/>
                  <wp:docPr id="1" name="Рисунок 37" descr="http://www.cgb20.ru/userFiles/image/баллон_1.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cgb20.ru/userFiles/image/баллон_1.jpg">
                            <a:hlinkClick r:id="rId9"/>
                          </pic:cNvPr>
                          <pic:cNvPicPr>
                            <a:picLocks noChangeAspect="1" noChangeArrowheads="1"/>
                          </pic:cNvPicPr>
                        </pic:nvPicPr>
                        <pic:blipFill>
                          <a:blip r:embed="rId10" cstate="print"/>
                          <a:srcRect/>
                          <a:stretch>
                            <a:fillRect/>
                          </a:stretch>
                        </pic:blipFill>
                        <pic:spPr bwMode="auto">
                          <a:xfrm>
                            <a:off x="0" y="0"/>
                            <a:ext cx="1691640" cy="1493520"/>
                          </a:xfrm>
                          <a:prstGeom prst="rect">
                            <a:avLst/>
                          </a:prstGeom>
                          <a:noFill/>
                          <a:ln w="9525">
                            <a:noFill/>
                            <a:miter lim="800000"/>
                            <a:headEnd/>
                            <a:tailEnd/>
                          </a:ln>
                        </pic:spPr>
                      </pic:pic>
                    </a:graphicData>
                  </a:graphic>
                </wp:inline>
              </w:drawing>
            </w:r>
          </w:p>
        </w:tc>
        <w:tc>
          <w:tcPr>
            <w:tcW w:w="5412" w:type="dxa"/>
            <w:vAlign w:val="center"/>
            <w:hideMark/>
          </w:tcPr>
          <w:p w:rsidR="00F51A9F" w:rsidRPr="00D05A96" w:rsidRDefault="00F51A9F" w:rsidP="001F1AC1">
            <w:pPr>
              <w:spacing w:before="100" w:beforeAutospacing="1" w:after="100" w:afterAutospacing="1" w:line="240" w:lineRule="auto"/>
              <w:rPr>
                <w:rFonts w:ascii="Times New Roman" w:eastAsia="Times New Roman" w:hAnsi="Times New Roman" w:cs="Times New Roman"/>
                <w:sz w:val="24"/>
                <w:szCs w:val="24"/>
              </w:rPr>
            </w:pPr>
            <w:r w:rsidRPr="00D05A96">
              <w:rPr>
                <w:rFonts w:ascii="Times New Roman" w:eastAsia="Times New Roman" w:hAnsi="Times New Roman" w:cs="Times New Roman"/>
                <w:sz w:val="27"/>
                <w:szCs w:val="27"/>
              </w:rPr>
              <w:t xml:space="preserve">1. Внутрижелудочный баллон. Время установки 15 минут. Время пребывания в стационаре 1 сутки. Потеря лишнего веса – до 50% </w:t>
            </w:r>
            <w:proofErr w:type="gramStart"/>
            <w:r w:rsidRPr="00D05A96">
              <w:rPr>
                <w:rFonts w:ascii="Times New Roman" w:eastAsia="Times New Roman" w:hAnsi="Times New Roman" w:cs="Times New Roman"/>
                <w:sz w:val="27"/>
                <w:szCs w:val="27"/>
              </w:rPr>
              <w:t>от</w:t>
            </w:r>
            <w:proofErr w:type="gramEnd"/>
            <w:r w:rsidRPr="00D05A96">
              <w:rPr>
                <w:rFonts w:ascii="Times New Roman" w:eastAsia="Times New Roman" w:hAnsi="Times New Roman" w:cs="Times New Roman"/>
                <w:sz w:val="27"/>
                <w:szCs w:val="27"/>
              </w:rPr>
              <w:t xml:space="preserve"> избыточного. Внутрижелудочный баллон устанавливается на полгода и, как правило, является подготовительным этапом к последующим </w:t>
            </w:r>
            <w:proofErr w:type="spellStart"/>
            <w:r w:rsidRPr="00D05A96">
              <w:rPr>
                <w:rFonts w:ascii="Times New Roman" w:eastAsia="Times New Roman" w:hAnsi="Times New Roman" w:cs="Times New Roman"/>
                <w:sz w:val="27"/>
                <w:szCs w:val="27"/>
              </w:rPr>
              <w:t>бариатрическим</w:t>
            </w:r>
            <w:proofErr w:type="spellEnd"/>
            <w:r w:rsidRPr="00D05A96">
              <w:rPr>
                <w:rFonts w:ascii="Times New Roman" w:eastAsia="Times New Roman" w:hAnsi="Times New Roman" w:cs="Times New Roman"/>
                <w:sz w:val="27"/>
                <w:szCs w:val="27"/>
              </w:rPr>
              <w:t xml:space="preserve"> операциям.</w:t>
            </w:r>
          </w:p>
        </w:tc>
      </w:tr>
      <w:tr w:rsidR="00F51A9F" w:rsidRPr="00D05A96" w:rsidTr="001F1AC1">
        <w:trPr>
          <w:tblCellSpacing w:w="0" w:type="dxa"/>
        </w:trPr>
        <w:tc>
          <w:tcPr>
            <w:tcW w:w="2244" w:type="dxa"/>
            <w:vAlign w:val="center"/>
            <w:hideMark/>
          </w:tcPr>
          <w:p w:rsidR="00F51A9F" w:rsidRPr="00D05A96" w:rsidRDefault="00F51A9F" w:rsidP="001F1AC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684020" cy="2141220"/>
                  <wp:effectExtent l="19050" t="0" r="0" b="0"/>
                  <wp:docPr id="2" name="Рисунок 38" descr="http://www.cgb20.ru/userFiles/image/продольная%20резекция_2.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cgb20.ru/userFiles/image/продольная%20резекция_2.jpg">
                            <a:hlinkClick r:id="rId11"/>
                          </pic:cNvPr>
                          <pic:cNvPicPr>
                            <a:picLocks noChangeAspect="1" noChangeArrowheads="1"/>
                          </pic:cNvPicPr>
                        </pic:nvPicPr>
                        <pic:blipFill>
                          <a:blip r:embed="rId12"/>
                          <a:srcRect/>
                          <a:stretch>
                            <a:fillRect/>
                          </a:stretch>
                        </pic:blipFill>
                        <pic:spPr bwMode="auto">
                          <a:xfrm>
                            <a:off x="0" y="0"/>
                            <a:ext cx="1684020" cy="2141220"/>
                          </a:xfrm>
                          <a:prstGeom prst="rect">
                            <a:avLst/>
                          </a:prstGeom>
                          <a:noFill/>
                          <a:ln w="9525">
                            <a:noFill/>
                            <a:miter lim="800000"/>
                            <a:headEnd/>
                            <a:tailEnd/>
                          </a:ln>
                        </pic:spPr>
                      </pic:pic>
                    </a:graphicData>
                  </a:graphic>
                </wp:inline>
              </w:drawing>
            </w:r>
          </w:p>
        </w:tc>
        <w:tc>
          <w:tcPr>
            <w:tcW w:w="5412" w:type="dxa"/>
            <w:vAlign w:val="center"/>
            <w:hideMark/>
          </w:tcPr>
          <w:p w:rsidR="00F51A9F" w:rsidRPr="00D05A96" w:rsidRDefault="00F51A9F" w:rsidP="001F1AC1">
            <w:pPr>
              <w:spacing w:before="100" w:beforeAutospacing="1" w:after="100" w:afterAutospacing="1" w:line="240" w:lineRule="auto"/>
              <w:rPr>
                <w:rFonts w:ascii="Times New Roman" w:eastAsia="Times New Roman" w:hAnsi="Times New Roman" w:cs="Times New Roman"/>
                <w:sz w:val="24"/>
                <w:szCs w:val="24"/>
              </w:rPr>
            </w:pPr>
            <w:r w:rsidRPr="00D05A96">
              <w:rPr>
                <w:rFonts w:ascii="Times New Roman" w:eastAsia="Times New Roman" w:hAnsi="Times New Roman" w:cs="Times New Roman"/>
                <w:sz w:val="27"/>
                <w:szCs w:val="27"/>
              </w:rPr>
              <w:t xml:space="preserve">2. </w:t>
            </w:r>
            <w:proofErr w:type="spellStart"/>
            <w:r w:rsidRPr="00D05A96">
              <w:rPr>
                <w:rFonts w:ascii="Times New Roman" w:eastAsia="Times New Roman" w:hAnsi="Times New Roman" w:cs="Times New Roman"/>
                <w:sz w:val="27"/>
                <w:szCs w:val="27"/>
              </w:rPr>
              <w:t>Лапароскопическая</w:t>
            </w:r>
            <w:proofErr w:type="spellEnd"/>
            <w:r w:rsidRPr="00D05A96">
              <w:rPr>
                <w:rFonts w:ascii="Times New Roman" w:eastAsia="Times New Roman" w:hAnsi="Times New Roman" w:cs="Times New Roman"/>
                <w:sz w:val="27"/>
                <w:szCs w:val="27"/>
              </w:rPr>
              <w:t xml:space="preserve"> продольная резекция желудка. В ходе этой операции удаляется большая часть желудка и формируется трубка объемом 100-150 мл. Таким образом, уменьшается объем </w:t>
            </w:r>
            <w:proofErr w:type="gramStart"/>
            <w:r w:rsidRPr="00D05A96">
              <w:rPr>
                <w:rFonts w:ascii="Times New Roman" w:eastAsia="Times New Roman" w:hAnsi="Times New Roman" w:cs="Times New Roman"/>
                <w:sz w:val="27"/>
                <w:szCs w:val="27"/>
              </w:rPr>
              <w:t>желудка</w:t>
            </w:r>
            <w:proofErr w:type="gramEnd"/>
            <w:r w:rsidRPr="00D05A96">
              <w:rPr>
                <w:rFonts w:ascii="Times New Roman" w:eastAsia="Times New Roman" w:hAnsi="Times New Roman" w:cs="Times New Roman"/>
                <w:sz w:val="27"/>
                <w:szCs w:val="27"/>
              </w:rPr>
              <w:t xml:space="preserve"> и количество потребляемой пищи.  Так же при данной операции удаляется дно желудка, где вырабатывается гормон голода – </w:t>
            </w:r>
            <w:proofErr w:type="spellStart"/>
            <w:r w:rsidRPr="00D05A96">
              <w:rPr>
                <w:rFonts w:ascii="Times New Roman" w:eastAsia="Times New Roman" w:hAnsi="Times New Roman" w:cs="Times New Roman"/>
                <w:sz w:val="27"/>
                <w:szCs w:val="27"/>
              </w:rPr>
              <w:t>грелин</w:t>
            </w:r>
            <w:proofErr w:type="spellEnd"/>
            <w:r w:rsidRPr="00D05A96">
              <w:rPr>
                <w:rFonts w:ascii="Times New Roman" w:eastAsia="Times New Roman" w:hAnsi="Times New Roman" w:cs="Times New Roman"/>
                <w:sz w:val="27"/>
                <w:szCs w:val="27"/>
              </w:rPr>
              <w:t>. Соответственно при приеме небольшого количества пищи возникает длительное чувство насыщения.  Время операции 1,5 часа. Время пребывания в стационаре 3-5 дней. Потеря лишнего веса 79%. Излечение от сахарного диабета, связанного с ожирением 70-75 %.</w:t>
            </w:r>
          </w:p>
        </w:tc>
      </w:tr>
      <w:tr w:rsidR="00F51A9F" w:rsidRPr="00D05A96" w:rsidTr="001F1AC1">
        <w:trPr>
          <w:tblCellSpacing w:w="0" w:type="dxa"/>
        </w:trPr>
        <w:tc>
          <w:tcPr>
            <w:tcW w:w="2244" w:type="dxa"/>
            <w:vAlign w:val="center"/>
            <w:hideMark/>
          </w:tcPr>
          <w:p w:rsidR="00F51A9F" w:rsidRPr="00D05A96" w:rsidRDefault="00F51A9F" w:rsidP="001F1AC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691640" cy="2141220"/>
                  <wp:effectExtent l="19050" t="0" r="3810" b="0"/>
                  <wp:docPr id="3" name="Рисунок 39" descr="http://www.cgb20.ru/userFiles/image/гастрошунтирование_3_1.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cgb20.ru/userFiles/image/гастрошунтирование_3_1.jpg">
                            <a:hlinkClick r:id="rId13"/>
                          </pic:cNvPr>
                          <pic:cNvPicPr>
                            <a:picLocks noChangeAspect="1" noChangeArrowheads="1"/>
                          </pic:cNvPicPr>
                        </pic:nvPicPr>
                        <pic:blipFill>
                          <a:blip r:embed="rId14"/>
                          <a:srcRect/>
                          <a:stretch>
                            <a:fillRect/>
                          </a:stretch>
                        </pic:blipFill>
                        <pic:spPr bwMode="auto">
                          <a:xfrm>
                            <a:off x="0" y="0"/>
                            <a:ext cx="1691640" cy="2141220"/>
                          </a:xfrm>
                          <a:prstGeom prst="rect">
                            <a:avLst/>
                          </a:prstGeom>
                          <a:noFill/>
                          <a:ln w="9525">
                            <a:noFill/>
                            <a:miter lim="800000"/>
                            <a:headEnd/>
                            <a:tailEnd/>
                          </a:ln>
                        </pic:spPr>
                      </pic:pic>
                    </a:graphicData>
                  </a:graphic>
                </wp:inline>
              </w:drawing>
            </w:r>
          </w:p>
        </w:tc>
        <w:tc>
          <w:tcPr>
            <w:tcW w:w="5412" w:type="dxa"/>
            <w:vAlign w:val="center"/>
            <w:hideMark/>
          </w:tcPr>
          <w:p w:rsidR="00F51A9F" w:rsidRPr="00D05A96" w:rsidRDefault="00F51A9F" w:rsidP="001F1AC1">
            <w:pPr>
              <w:spacing w:before="100" w:beforeAutospacing="1" w:after="100" w:afterAutospacing="1" w:line="240" w:lineRule="auto"/>
              <w:rPr>
                <w:rFonts w:ascii="Times New Roman" w:eastAsia="Times New Roman" w:hAnsi="Times New Roman" w:cs="Times New Roman"/>
                <w:sz w:val="24"/>
                <w:szCs w:val="24"/>
              </w:rPr>
            </w:pPr>
            <w:r w:rsidRPr="00D05A96">
              <w:rPr>
                <w:rFonts w:ascii="Times New Roman" w:eastAsia="Times New Roman" w:hAnsi="Times New Roman" w:cs="Times New Roman"/>
                <w:sz w:val="27"/>
                <w:szCs w:val="27"/>
              </w:rPr>
              <w:t xml:space="preserve">3. </w:t>
            </w:r>
            <w:proofErr w:type="spellStart"/>
            <w:r w:rsidRPr="00D05A96">
              <w:rPr>
                <w:rFonts w:ascii="Times New Roman" w:eastAsia="Times New Roman" w:hAnsi="Times New Roman" w:cs="Times New Roman"/>
                <w:sz w:val="27"/>
                <w:szCs w:val="27"/>
              </w:rPr>
              <w:t>Лапароскопическое</w:t>
            </w:r>
            <w:proofErr w:type="spellEnd"/>
            <w:r w:rsidRPr="00D05A96">
              <w:rPr>
                <w:rFonts w:ascii="Times New Roman" w:eastAsia="Times New Roman" w:hAnsi="Times New Roman" w:cs="Times New Roman"/>
                <w:sz w:val="27"/>
                <w:szCs w:val="27"/>
              </w:rPr>
              <w:t xml:space="preserve"> шунтирование желудка. В ходе данной операции формируется «малый желудочек» объемом 20-30 мл и съеденная пища непосредственно поступает в тонкий кишечник, минуя «большой» желудок и двенадцатиперстную кишку. В результате пациенты испытывают чувство сытости после приема даже небольшого количества пищи.  Время операции 2 часа. Время пребывания в стационаре 5 дней. Излечение от сахарного диабета, связанного с ожирением 85-90%. После выполнения данной операции необходима специальная поддерживающая </w:t>
            </w:r>
            <w:r w:rsidRPr="00D05A96">
              <w:rPr>
                <w:rFonts w:ascii="Times New Roman" w:eastAsia="Times New Roman" w:hAnsi="Times New Roman" w:cs="Times New Roman"/>
                <w:sz w:val="27"/>
                <w:szCs w:val="27"/>
              </w:rPr>
              <w:lastRenderedPageBreak/>
              <w:t>терапия и наблюдение у врача.</w:t>
            </w:r>
          </w:p>
        </w:tc>
      </w:tr>
      <w:tr w:rsidR="00F51A9F" w:rsidRPr="00D05A96" w:rsidTr="001F1AC1">
        <w:trPr>
          <w:tblCellSpacing w:w="0" w:type="dxa"/>
        </w:trPr>
        <w:tc>
          <w:tcPr>
            <w:tcW w:w="2244" w:type="dxa"/>
            <w:vAlign w:val="center"/>
            <w:hideMark/>
          </w:tcPr>
          <w:p w:rsidR="00F51A9F" w:rsidRPr="00D05A96" w:rsidRDefault="00F51A9F" w:rsidP="001F1AC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lastRenderedPageBreak/>
              <w:drawing>
                <wp:inline distT="0" distB="0" distL="0" distR="0">
                  <wp:extent cx="1615440" cy="1920240"/>
                  <wp:effectExtent l="19050" t="0" r="3810" b="0"/>
                  <wp:docPr id="4" name="Рисунок 40" descr="http://www.cgb20.ru/userFiles/image/4%20лап%20минигастршкнтир.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cgb20.ru/userFiles/image/4%20лап%20минигастршкнтир.jpg">
                            <a:hlinkClick r:id="rId15"/>
                          </pic:cNvPr>
                          <pic:cNvPicPr>
                            <a:picLocks noChangeAspect="1" noChangeArrowheads="1"/>
                          </pic:cNvPicPr>
                        </pic:nvPicPr>
                        <pic:blipFill>
                          <a:blip r:embed="rId16"/>
                          <a:srcRect/>
                          <a:stretch>
                            <a:fillRect/>
                          </a:stretch>
                        </pic:blipFill>
                        <pic:spPr bwMode="auto">
                          <a:xfrm>
                            <a:off x="0" y="0"/>
                            <a:ext cx="1615440" cy="1920240"/>
                          </a:xfrm>
                          <a:prstGeom prst="rect">
                            <a:avLst/>
                          </a:prstGeom>
                          <a:noFill/>
                          <a:ln w="9525">
                            <a:noFill/>
                            <a:miter lim="800000"/>
                            <a:headEnd/>
                            <a:tailEnd/>
                          </a:ln>
                        </pic:spPr>
                      </pic:pic>
                    </a:graphicData>
                  </a:graphic>
                </wp:inline>
              </w:drawing>
            </w:r>
          </w:p>
        </w:tc>
        <w:tc>
          <w:tcPr>
            <w:tcW w:w="5412" w:type="dxa"/>
            <w:vAlign w:val="center"/>
            <w:hideMark/>
          </w:tcPr>
          <w:p w:rsidR="00F51A9F" w:rsidRPr="00D05A96" w:rsidRDefault="00F51A9F" w:rsidP="001F1AC1">
            <w:pPr>
              <w:spacing w:before="100" w:beforeAutospacing="1" w:after="100" w:afterAutospacing="1" w:line="240" w:lineRule="auto"/>
              <w:rPr>
                <w:rFonts w:ascii="Times New Roman" w:eastAsia="Times New Roman" w:hAnsi="Times New Roman" w:cs="Times New Roman"/>
                <w:sz w:val="24"/>
                <w:szCs w:val="24"/>
              </w:rPr>
            </w:pPr>
            <w:r w:rsidRPr="00D05A96">
              <w:rPr>
                <w:rFonts w:ascii="Times New Roman" w:eastAsia="Times New Roman" w:hAnsi="Times New Roman" w:cs="Times New Roman"/>
                <w:sz w:val="27"/>
                <w:szCs w:val="27"/>
              </w:rPr>
              <w:t xml:space="preserve">4. </w:t>
            </w:r>
            <w:proofErr w:type="spellStart"/>
            <w:r w:rsidRPr="00D05A96">
              <w:rPr>
                <w:rFonts w:ascii="Times New Roman" w:eastAsia="Times New Roman" w:hAnsi="Times New Roman" w:cs="Times New Roman"/>
                <w:sz w:val="27"/>
                <w:szCs w:val="27"/>
              </w:rPr>
              <w:t>Лапароскопическое</w:t>
            </w:r>
            <w:proofErr w:type="spellEnd"/>
            <w:r w:rsidRPr="00D05A96">
              <w:rPr>
                <w:rFonts w:ascii="Times New Roman" w:eastAsia="Times New Roman" w:hAnsi="Times New Roman" w:cs="Times New Roman"/>
                <w:sz w:val="27"/>
                <w:szCs w:val="27"/>
              </w:rPr>
              <w:t xml:space="preserve"> </w:t>
            </w:r>
            <w:proofErr w:type="spellStart"/>
            <w:r w:rsidRPr="00D05A96">
              <w:rPr>
                <w:rFonts w:ascii="Times New Roman" w:eastAsia="Times New Roman" w:hAnsi="Times New Roman" w:cs="Times New Roman"/>
                <w:sz w:val="27"/>
                <w:szCs w:val="27"/>
              </w:rPr>
              <w:t>минигастрошунтирование</w:t>
            </w:r>
            <w:proofErr w:type="spellEnd"/>
            <w:r w:rsidRPr="00D05A96">
              <w:rPr>
                <w:rFonts w:ascii="Times New Roman" w:eastAsia="Times New Roman" w:hAnsi="Times New Roman" w:cs="Times New Roman"/>
                <w:sz w:val="27"/>
                <w:szCs w:val="27"/>
              </w:rPr>
              <w:t xml:space="preserve">  совмещает в себе </w:t>
            </w:r>
            <w:proofErr w:type="spellStart"/>
            <w:r w:rsidRPr="00D05A96">
              <w:rPr>
                <w:rFonts w:ascii="Times New Roman" w:eastAsia="Times New Roman" w:hAnsi="Times New Roman" w:cs="Times New Roman"/>
                <w:sz w:val="27"/>
                <w:szCs w:val="27"/>
              </w:rPr>
              <w:t>рестриктивный</w:t>
            </w:r>
            <w:proofErr w:type="spellEnd"/>
            <w:r w:rsidRPr="00D05A96">
              <w:rPr>
                <w:rFonts w:ascii="Times New Roman" w:eastAsia="Times New Roman" w:hAnsi="Times New Roman" w:cs="Times New Roman"/>
                <w:sz w:val="27"/>
                <w:szCs w:val="27"/>
              </w:rPr>
              <w:t xml:space="preserve"> (уменьшение объема желудка) и </w:t>
            </w:r>
            <w:proofErr w:type="gramStart"/>
            <w:r w:rsidRPr="00D05A96">
              <w:rPr>
                <w:rFonts w:ascii="Times New Roman" w:eastAsia="Times New Roman" w:hAnsi="Times New Roman" w:cs="Times New Roman"/>
                <w:sz w:val="27"/>
                <w:szCs w:val="27"/>
              </w:rPr>
              <w:t>шунтирующий</w:t>
            </w:r>
            <w:proofErr w:type="gramEnd"/>
            <w:r w:rsidRPr="00D05A96">
              <w:rPr>
                <w:rFonts w:ascii="Times New Roman" w:eastAsia="Times New Roman" w:hAnsi="Times New Roman" w:cs="Times New Roman"/>
                <w:sz w:val="27"/>
                <w:szCs w:val="27"/>
              </w:rPr>
              <w:t xml:space="preserve"> (уменьшение всасывания питательных веществ) компоненты.  Обладая всеми преимуществами продольной резекции желудки и </w:t>
            </w:r>
            <w:proofErr w:type="spellStart"/>
            <w:r w:rsidRPr="00D05A96">
              <w:rPr>
                <w:rFonts w:ascii="Times New Roman" w:eastAsia="Times New Roman" w:hAnsi="Times New Roman" w:cs="Times New Roman"/>
                <w:sz w:val="27"/>
                <w:szCs w:val="27"/>
              </w:rPr>
              <w:t>гастрошунтирования</w:t>
            </w:r>
            <w:proofErr w:type="spellEnd"/>
            <w:r w:rsidRPr="00D05A96">
              <w:rPr>
                <w:rFonts w:ascii="Times New Roman" w:eastAsia="Times New Roman" w:hAnsi="Times New Roman" w:cs="Times New Roman"/>
                <w:sz w:val="27"/>
                <w:szCs w:val="27"/>
              </w:rPr>
              <w:t xml:space="preserve"> по </w:t>
            </w:r>
            <w:proofErr w:type="spellStart"/>
            <w:r w:rsidRPr="00D05A96">
              <w:rPr>
                <w:rFonts w:ascii="Times New Roman" w:eastAsia="Times New Roman" w:hAnsi="Times New Roman" w:cs="Times New Roman"/>
                <w:sz w:val="27"/>
                <w:szCs w:val="27"/>
              </w:rPr>
              <w:t>Ру</w:t>
            </w:r>
            <w:proofErr w:type="spellEnd"/>
            <w:r w:rsidRPr="00D05A96">
              <w:rPr>
                <w:rFonts w:ascii="Times New Roman" w:eastAsia="Times New Roman" w:hAnsi="Times New Roman" w:cs="Times New Roman"/>
                <w:sz w:val="27"/>
                <w:szCs w:val="27"/>
              </w:rPr>
              <w:t>,  данная операция имеет меньший риск осложнений.  Это относительно быстрая  и безопасная процедура,  которая приводит к прекрасным результатам.  Время операции 1,5-2 часа. Время пребывания в стационаре 4-5 дней.﻿</w:t>
            </w:r>
          </w:p>
        </w:tc>
      </w:tr>
    </w:tbl>
    <w:p w:rsidR="00F51A9F" w:rsidRPr="00D05A96" w:rsidRDefault="00F51A9F" w:rsidP="00F51A9F">
      <w:pPr>
        <w:spacing w:before="100" w:beforeAutospacing="1" w:after="100" w:afterAutospacing="1" w:line="240" w:lineRule="auto"/>
        <w:rPr>
          <w:rFonts w:ascii="Times New Roman" w:eastAsia="Times New Roman" w:hAnsi="Times New Roman" w:cs="Times New Roman"/>
          <w:sz w:val="24"/>
          <w:szCs w:val="24"/>
        </w:rPr>
      </w:pPr>
      <w:r w:rsidRPr="00D05A96">
        <w:rPr>
          <w:rFonts w:ascii="Times New Roman" w:eastAsia="Times New Roman" w:hAnsi="Times New Roman" w:cs="Times New Roman"/>
          <w:sz w:val="24"/>
          <w:szCs w:val="24"/>
        </w:rPr>
        <w:t>﻿</w:t>
      </w:r>
    </w:p>
    <w:p w:rsidR="00F51A9F" w:rsidRPr="00D05A96" w:rsidRDefault="00F51A9F" w:rsidP="00F51A9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05A96">
        <w:rPr>
          <w:rFonts w:ascii="Times New Roman" w:eastAsia="Times New Roman" w:hAnsi="Times New Roman" w:cs="Times New Roman"/>
          <w:b/>
          <w:bCs/>
          <w:kern w:val="36"/>
          <w:sz w:val="48"/>
          <w:szCs w:val="48"/>
        </w:rPr>
        <w:t xml:space="preserve">Обследования перед операцией </w:t>
      </w:r>
    </w:p>
    <w:p w:rsidR="00F51A9F" w:rsidRPr="00D05A96" w:rsidRDefault="00F51A9F" w:rsidP="00F51A9F">
      <w:pPr>
        <w:spacing w:before="100" w:beforeAutospacing="1" w:after="100" w:afterAutospacing="1" w:line="240" w:lineRule="auto"/>
        <w:rPr>
          <w:rFonts w:ascii="Times New Roman" w:eastAsia="Times New Roman" w:hAnsi="Times New Roman" w:cs="Times New Roman"/>
          <w:sz w:val="24"/>
          <w:szCs w:val="24"/>
        </w:rPr>
      </w:pPr>
      <w:r w:rsidRPr="00D05A96">
        <w:rPr>
          <w:rFonts w:ascii="Times New Roman" w:eastAsia="Times New Roman" w:hAnsi="Times New Roman" w:cs="Times New Roman"/>
          <w:sz w:val="24"/>
          <w:szCs w:val="24"/>
        </w:rPr>
        <w:t>Предоперационное обследование проводится в день госпитализации и включает следующий перечень исследований:</w:t>
      </w:r>
    </w:p>
    <w:p w:rsidR="00F51A9F" w:rsidRPr="00D05A96" w:rsidRDefault="00F51A9F" w:rsidP="00F51A9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05A96">
        <w:rPr>
          <w:rFonts w:ascii="Times New Roman" w:eastAsia="Times New Roman" w:hAnsi="Times New Roman" w:cs="Times New Roman"/>
          <w:sz w:val="24"/>
          <w:szCs w:val="24"/>
        </w:rPr>
        <w:t>Общий анализ крови</w:t>
      </w:r>
    </w:p>
    <w:p w:rsidR="00F51A9F" w:rsidRPr="00D05A96" w:rsidRDefault="00F51A9F" w:rsidP="00F51A9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05A96">
        <w:rPr>
          <w:rFonts w:ascii="Times New Roman" w:eastAsia="Times New Roman" w:hAnsi="Times New Roman" w:cs="Times New Roman"/>
          <w:sz w:val="24"/>
          <w:szCs w:val="24"/>
        </w:rPr>
        <w:t>Общий анализ мочи</w:t>
      </w:r>
    </w:p>
    <w:p w:rsidR="00F51A9F" w:rsidRPr="00D05A96" w:rsidRDefault="00F51A9F" w:rsidP="00F51A9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05A96">
        <w:rPr>
          <w:rFonts w:ascii="Times New Roman" w:eastAsia="Times New Roman" w:hAnsi="Times New Roman" w:cs="Times New Roman"/>
          <w:sz w:val="24"/>
          <w:szCs w:val="24"/>
        </w:rPr>
        <w:t>Биохимический анализ крови</w:t>
      </w:r>
    </w:p>
    <w:p w:rsidR="00F51A9F" w:rsidRPr="00D05A96" w:rsidRDefault="00F51A9F" w:rsidP="00F51A9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05A96">
        <w:rPr>
          <w:rFonts w:ascii="Times New Roman" w:eastAsia="Times New Roman" w:hAnsi="Times New Roman" w:cs="Times New Roman"/>
          <w:sz w:val="24"/>
          <w:szCs w:val="24"/>
        </w:rPr>
        <w:t>Липидный спектр</w:t>
      </w:r>
    </w:p>
    <w:p w:rsidR="00F51A9F" w:rsidRPr="00D05A96" w:rsidRDefault="00F51A9F" w:rsidP="00F51A9F">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D05A96">
        <w:rPr>
          <w:rFonts w:ascii="Times New Roman" w:eastAsia="Times New Roman" w:hAnsi="Times New Roman" w:cs="Times New Roman"/>
          <w:sz w:val="24"/>
          <w:szCs w:val="24"/>
        </w:rPr>
        <w:t>Коагулограмма</w:t>
      </w:r>
      <w:proofErr w:type="spellEnd"/>
    </w:p>
    <w:p w:rsidR="00F51A9F" w:rsidRPr="00D05A96" w:rsidRDefault="00F51A9F" w:rsidP="00F51A9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05A96">
        <w:rPr>
          <w:rFonts w:ascii="Times New Roman" w:eastAsia="Times New Roman" w:hAnsi="Times New Roman" w:cs="Times New Roman"/>
          <w:sz w:val="24"/>
          <w:szCs w:val="24"/>
        </w:rPr>
        <w:t>Анализ крови на гепатиты В</w:t>
      </w:r>
      <w:proofErr w:type="gramStart"/>
      <w:r w:rsidRPr="00D05A96">
        <w:rPr>
          <w:rFonts w:ascii="Times New Roman" w:eastAsia="Times New Roman" w:hAnsi="Times New Roman" w:cs="Times New Roman"/>
          <w:sz w:val="24"/>
          <w:szCs w:val="24"/>
        </w:rPr>
        <w:t>,С</w:t>
      </w:r>
      <w:proofErr w:type="gramEnd"/>
      <w:r w:rsidRPr="00D05A96">
        <w:rPr>
          <w:rFonts w:ascii="Times New Roman" w:eastAsia="Times New Roman" w:hAnsi="Times New Roman" w:cs="Times New Roman"/>
          <w:sz w:val="24"/>
          <w:szCs w:val="24"/>
        </w:rPr>
        <w:t>, сифилис, ВИЧ-инфекцию</w:t>
      </w:r>
    </w:p>
    <w:p w:rsidR="00F51A9F" w:rsidRPr="00D05A96" w:rsidRDefault="00F51A9F" w:rsidP="00F51A9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05A96">
        <w:rPr>
          <w:rFonts w:ascii="Times New Roman" w:eastAsia="Times New Roman" w:hAnsi="Times New Roman" w:cs="Times New Roman"/>
          <w:sz w:val="24"/>
          <w:szCs w:val="24"/>
        </w:rPr>
        <w:t>ЭКГ</w:t>
      </w:r>
    </w:p>
    <w:p w:rsidR="00F51A9F" w:rsidRPr="00D05A96" w:rsidRDefault="00F51A9F" w:rsidP="00F51A9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05A96">
        <w:rPr>
          <w:rFonts w:ascii="Times New Roman" w:eastAsia="Times New Roman" w:hAnsi="Times New Roman" w:cs="Times New Roman"/>
          <w:sz w:val="24"/>
          <w:szCs w:val="24"/>
        </w:rPr>
        <w:t>Спирометрия</w:t>
      </w:r>
    </w:p>
    <w:p w:rsidR="00F51A9F" w:rsidRPr="00D05A96" w:rsidRDefault="00F51A9F" w:rsidP="00F51A9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05A96">
        <w:rPr>
          <w:rFonts w:ascii="Times New Roman" w:eastAsia="Times New Roman" w:hAnsi="Times New Roman" w:cs="Times New Roman"/>
          <w:sz w:val="24"/>
          <w:szCs w:val="24"/>
        </w:rPr>
        <w:t>УЗИ органов брюшной полости и почек</w:t>
      </w:r>
    </w:p>
    <w:p w:rsidR="00F51A9F" w:rsidRPr="00D05A96" w:rsidRDefault="00F51A9F" w:rsidP="00F51A9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05A96">
        <w:rPr>
          <w:rFonts w:ascii="Times New Roman" w:eastAsia="Times New Roman" w:hAnsi="Times New Roman" w:cs="Times New Roman"/>
          <w:sz w:val="24"/>
          <w:szCs w:val="24"/>
        </w:rPr>
        <w:t>УЗДГ вен нижних конечностей</w:t>
      </w:r>
    </w:p>
    <w:p w:rsidR="00F51A9F" w:rsidRPr="00D05A96" w:rsidRDefault="00F51A9F" w:rsidP="00F51A9F">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D05A96">
        <w:rPr>
          <w:rFonts w:ascii="Times New Roman" w:eastAsia="Times New Roman" w:hAnsi="Times New Roman" w:cs="Times New Roman"/>
          <w:sz w:val="24"/>
          <w:szCs w:val="24"/>
        </w:rPr>
        <w:t>Фиброгастродуоденоскопия</w:t>
      </w:r>
      <w:proofErr w:type="spellEnd"/>
    </w:p>
    <w:p w:rsidR="00F51A9F" w:rsidRPr="00D05A96" w:rsidRDefault="00F51A9F" w:rsidP="00F51A9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05A96">
        <w:rPr>
          <w:rFonts w:ascii="Times New Roman" w:eastAsia="Times New Roman" w:hAnsi="Times New Roman" w:cs="Times New Roman"/>
          <w:sz w:val="24"/>
          <w:szCs w:val="24"/>
        </w:rPr>
        <w:t>Рентгенография пищевода и желудка</w:t>
      </w:r>
    </w:p>
    <w:p w:rsidR="00F51A9F" w:rsidRPr="00D05A96" w:rsidRDefault="00F51A9F" w:rsidP="00F51A9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05A96">
        <w:rPr>
          <w:rFonts w:ascii="Times New Roman" w:eastAsia="Times New Roman" w:hAnsi="Times New Roman" w:cs="Times New Roman"/>
          <w:sz w:val="24"/>
          <w:szCs w:val="24"/>
        </w:rPr>
        <w:t>Рентгенография легких</w:t>
      </w:r>
    </w:p>
    <w:p w:rsidR="00F51A9F" w:rsidRPr="00D05A96" w:rsidRDefault="00F51A9F" w:rsidP="00F51A9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05A96">
        <w:rPr>
          <w:rFonts w:ascii="Times New Roman" w:eastAsia="Times New Roman" w:hAnsi="Times New Roman" w:cs="Times New Roman"/>
          <w:sz w:val="24"/>
          <w:szCs w:val="24"/>
        </w:rPr>
        <w:t>Консультации специалистов: терапевт, кардиолог, эндокринолог, гинеколог</w:t>
      </w:r>
    </w:p>
    <w:p w:rsidR="00F51A9F" w:rsidRPr="00D05A96" w:rsidRDefault="00F51A9F" w:rsidP="00F51A9F">
      <w:pPr>
        <w:spacing w:before="100" w:beforeAutospacing="1" w:after="100" w:afterAutospacing="1" w:line="240" w:lineRule="auto"/>
        <w:rPr>
          <w:rFonts w:ascii="Times New Roman" w:eastAsia="Times New Roman" w:hAnsi="Times New Roman" w:cs="Times New Roman"/>
          <w:sz w:val="24"/>
          <w:szCs w:val="24"/>
        </w:rPr>
      </w:pPr>
      <w:r w:rsidRPr="00D05A96">
        <w:rPr>
          <w:rFonts w:ascii="Times New Roman" w:eastAsia="Times New Roman" w:hAnsi="Times New Roman" w:cs="Times New Roman"/>
          <w:sz w:val="24"/>
          <w:szCs w:val="24"/>
        </w:rPr>
        <w:t>Возможно проведение ФГС под наркозом. </w:t>
      </w:r>
    </w:p>
    <w:p w:rsidR="00F51A9F" w:rsidRPr="00D05A96" w:rsidRDefault="00F51A9F" w:rsidP="00F51A9F">
      <w:pPr>
        <w:spacing w:before="100" w:beforeAutospacing="1" w:after="100" w:afterAutospacing="1" w:line="240" w:lineRule="auto"/>
        <w:rPr>
          <w:rFonts w:ascii="Times New Roman" w:eastAsia="Times New Roman" w:hAnsi="Times New Roman" w:cs="Times New Roman"/>
          <w:sz w:val="24"/>
          <w:szCs w:val="24"/>
        </w:rPr>
      </w:pPr>
      <w:r w:rsidRPr="00D05A96">
        <w:rPr>
          <w:rFonts w:ascii="Times New Roman" w:eastAsia="Times New Roman" w:hAnsi="Times New Roman" w:cs="Times New Roman"/>
          <w:sz w:val="24"/>
          <w:szCs w:val="24"/>
        </w:rPr>
        <w:t>Для уточнения информации обращаться в отдел маркетинга по телефонам 293-80-04, 293-80-68﻿</w:t>
      </w:r>
    </w:p>
    <w:p w:rsidR="00F51A9F" w:rsidRPr="00D05A96" w:rsidRDefault="00F51A9F" w:rsidP="00F51A9F">
      <w:pPr>
        <w:spacing w:before="100" w:beforeAutospacing="1" w:after="100" w:afterAutospacing="1" w:line="240" w:lineRule="auto"/>
        <w:rPr>
          <w:rFonts w:ascii="Times New Roman" w:eastAsia="Times New Roman" w:hAnsi="Times New Roman" w:cs="Times New Roman"/>
          <w:sz w:val="24"/>
          <w:szCs w:val="24"/>
        </w:rPr>
      </w:pPr>
      <w:r w:rsidRPr="00D05A96">
        <w:rPr>
          <w:rFonts w:ascii="Times New Roman" w:eastAsia="Times New Roman" w:hAnsi="Times New Roman" w:cs="Times New Roman"/>
          <w:sz w:val="24"/>
          <w:szCs w:val="24"/>
        </w:rPr>
        <w:t>﻿</w:t>
      </w:r>
    </w:p>
    <w:p w:rsidR="00F51A9F" w:rsidRPr="00D05A96" w:rsidRDefault="00F51A9F" w:rsidP="00F51A9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05A96">
        <w:rPr>
          <w:rFonts w:ascii="Times New Roman" w:eastAsia="Times New Roman" w:hAnsi="Times New Roman" w:cs="Times New Roman"/>
          <w:b/>
          <w:bCs/>
          <w:kern w:val="36"/>
          <w:sz w:val="48"/>
          <w:szCs w:val="48"/>
        </w:rPr>
        <w:t xml:space="preserve">Результаты лечения </w:t>
      </w:r>
    </w:p>
    <w:p w:rsidR="00F51A9F" w:rsidRPr="00D05A96" w:rsidRDefault="00F51A9F" w:rsidP="00F51A9F">
      <w:pPr>
        <w:spacing w:before="100" w:beforeAutospacing="1" w:after="100" w:afterAutospacing="1" w:line="240" w:lineRule="auto"/>
        <w:jc w:val="center"/>
        <w:rPr>
          <w:rFonts w:ascii="Times New Roman" w:eastAsia="Times New Roman" w:hAnsi="Times New Roman" w:cs="Times New Roman"/>
          <w:sz w:val="24"/>
          <w:szCs w:val="24"/>
        </w:rPr>
      </w:pPr>
      <w:r w:rsidRPr="00D05A96">
        <w:rPr>
          <w:rFonts w:ascii="Times New Roman" w:eastAsia="Times New Roman" w:hAnsi="Times New Roman" w:cs="Times New Roman"/>
          <w:sz w:val="24"/>
          <w:szCs w:val="24"/>
        </w:rPr>
        <w:t>Результаты лечения:﻿</w:t>
      </w:r>
    </w:p>
    <w:tbl>
      <w:tblPr>
        <w:tblW w:w="0" w:type="auto"/>
        <w:jc w:val="center"/>
        <w:tblCellSpacing w:w="18" w:type="dxa"/>
        <w:tblCellMar>
          <w:top w:w="36" w:type="dxa"/>
          <w:left w:w="36" w:type="dxa"/>
          <w:bottom w:w="36" w:type="dxa"/>
          <w:right w:w="36" w:type="dxa"/>
        </w:tblCellMar>
        <w:tblLook w:val="04A0"/>
      </w:tblPr>
      <w:tblGrid>
        <w:gridCol w:w="6174"/>
      </w:tblGrid>
      <w:tr w:rsidR="00F51A9F" w:rsidRPr="00D05A96" w:rsidTr="001F1AC1">
        <w:trPr>
          <w:tblCellSpacing w:w="18" w:type="dxa"/>
          <w:jc w:val="center"/>
        </w:trPr>
        <w:tc>
          <w:tcPr>
            <w:tcW w:w="0" w:type="auto"/>
            <w:vAlign w:val="center"/>
            <w:hideMark/>
          </w:tcPr>
          <w:p w:rsidR="00F51A9F" w:rsidRPr="00D05A96" w:rsidRDefault="00F51A9F" w:rsidP="001F1AC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lastRenderedPageBreak/>
              <w:drawing>
                <wp:inline distT="0" distB="0" distL="0" distR="0">
                  <wp:extent cx="3810000" cy="3810000"/>
                  <wp:effectExtent l="19050" t="0" r="0" b="0"/>
                  <wp:docPr id="5" name="Рисунок 45" descr="http://www.cgb20.ru/userFiles/image/михаил%20бар.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cgb20.ru/userFiles/image/михаил%20бар.jpg">
                            <a:hlinkClick r:id="rId17"/>
                          </pic:cNvPr>
                          <pic:cNvPicPr>
                            <a:picLocks noChangeAspect="1" noChangeArrowheads="1"/>
                          </pic:cNvPicPr>
                        </pic:nvPicPr>
                        <pic:blipFill>
                          <a:blip r:embed="rId18"/>
                          <a:srcRect/>
                          <a:stretch>
                            <a:fillRect/>
                          </a:stretch>
                        </pic:blipFill>
                        <pic:spPr bwMode="auto">
                          <a:xfrm>
                            <a:off x="0" y="0"/>
                            <a:ext cx="3810000" cy="3810000"/>
                          </a:xfrm>
                          <a:prstGeom prst="rect">
                            <a:avLst/>
                          </a:prstGeom>
                          <a:noFill/>
                          <a:ln w="9525">
                            <a:noFill/>
                            <a:miter lim="800000"/>
                            <a:headEnd/>
                            <a:tailEnd/>
                          </a:ln>
                        </pic:spPr>
                      </pic:pic>
                    </a:graphicData>
                  </a:graphic>
                </wp:inline>
              </w:drawing>
            </w:r>
          </w:p>
        </w:tc>
      </w:tr>
      <w:tr w:rsidR="00F51A9F" w:rsidRPr="00D05A96" w:rsidTr="001F1AC1">
        <w:trPr>
          <w:tblCellSpacing w:w="18" w:type="dxa"/>
          <w:jc w:val="center"/>
        </w:trPr>
        <w:tc>
          <w:tcPr>
            <w:tcW w:w="0" w:type="auto"/>
            <w:vAlign w:val="center"/>
            <w:hideMark/>
          </w:tcPr>
          <w:p w:rsidR="00F51A9F" w:rsidRPr="00D05A96" w:rsidRDefault="00F51A9F" w:rsidP="001F1AC1">
            <w:pPr>
              <w:spacing w:before="100" w:beforeAutospacing="1" w:after="100" w:afterAutospacing="1" w:line="240" w:lineRule="auto"/>
              <w:rPr>
                <w:rFonts w:ascii="Times New Roman" w:eastAsia="Times New Roman" w:hAnsi="Times New Roman" w:cs="Times New Roman"/>
                <w:sz w:val="24"/>
                <w:szCs w:val="24"/>
              </w:rPr>
            </w:pPr>
            <w:r w:rsidRPr="00D05A96">
              <w:rPr>
                <w:rFonts w:ascii="Times New Roman" w:eastAsia="Times New Roman" w:hAnsi="Times New Roman" w:cs="Times New Roman"/>
                <w:sz w:val="24"/>
                <w:szCs w:val="24"/>
              </w:rPr>
              <w:t>Михаил через 9 месяцев – 35 кг﻿</w:t>
            </w:r>
          </w:p>
          <w:p w:rsidR="00F51A9F" w:rsidRPr="00D05A96" w:rsidRDefault="00F51A9F" w:rsidP="001F1AC1">
            <w:pPr>
              <w:spacing w:before="100" w:beforeAutospacing="1" w:after="100" w:afterAutospacing="1" w:line="240" w:lineRule="auto"/>
              <w:rPr>
                <w:rFonts w:ascii="Times New Roman" w:eastAsia="Times New Roman" w:hAnsi="Times New Roman" w:cs="Times New Roman"/>
                <w:sz w:val="24"/>
                <w:szCs w:val="24"/>
              </w:rPr>
            </w:pPr>
          </w:p>
        </w:tc>
      </w:tr>
      <w:tr w:rsidR="00F51A9F" w:rsidRPr="00D05A96" w:rsidTr="001F1AC1">
        <w:trPr>
          <w:tblCellSpacing w:w="18" w:type="dxa"/>
          <w:jc w:val="center"/>
        </w:trPr>
        <w:tc>
          <w:tcPr>
            <w:tcW w:w="0" w:type="auto"/>
            <w:vAlign w:val="center"/>
            <w:hideMark/>
          </w:tcPr>
          <w:p w:rsidR="00F51A9F" w:rsidRPr="00D05A96" w:rsidRDefault="00F51A9F" w:rsidP="001F1AC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810000" cy="3810000"/>
                  <wp:effectExtent l="19050" t="0" r="0" b="0"/>
                  <wp:docPr id="6" name="Рисунок 46" descr="http://www.cgb20.ru/userFiles/image/елизавета%20бар.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cgb20.ru/userFiles/image/елизавета%20бар.jpg">
                            <a:hlinkClick r:id="rId19"/>
                          </pic:cNvPr>
                          <pic:cNvPicPr>
                            <a:picLocks noChangeAspect="1" noChangeArrowheads="1"/>
                          </pic:cNvPicPr>
                        </pic:nvPicPr>
                        <pic:blipFill>
                          <a:blip r:embed="rId20"/>
                          <a:srcRect/>
                          <a:stretch>
                            <a:fillRect/>
                          </a:stretch>
                        </pic:blipFill>
                        <pic:spPr bwMode="auto">
                          <a:xfrm>
                            <a:off x="0" y="0"/>
                            <a:ext cx="3810000" cy="3810000"/>
                          </a:xfrm>
                          <a:prstGeom prst="rect">
                            <a:avLst/>
                          </a:prstGeom>
                          <a:noFill/>
                          <a:ln w="9525">
                            <a:noFill/>
                            <a:miter lim="800000"/>
                            <a:headEnd/>
                            <a:tailEnd/>
                          </a:ln>
                        </pic:spPr>
                      </pic:pic>
                    </a:graphicData>
                  </a:graphic>
                </wp:inline>
              </w:drawing>
            </w:r>
          </w:p>
        </w:tc>
      </w:tr>
      <w:tr w:rsidR="00F51A9F" w:rsidRPr="00D05A96" w:rsidTr="001F1AC1">
        <w:trPr>
          <w:tblCellSpacing w:w="18" w:type="dxa"/>
          <w:jc w:val="center"/>
        </w:trPr>
        <w:tc>
          <w:tcPr>
            <w:tcW w:w="0" w:type="auto"/>
            <w:vAlign w:val="center"/>
            <w:hideMark/>
          </w:tcPr>
          <w:p w:rsidR="00F51A9F" w:rsidRPr="00D05A96" w:rsidRDefault="00F51A9F" w:rsidP="001F1AC1">
            <w:pPr>
              <w:spacing w:before="100" w:beforeAutospacing="1" w:after="100" w:afterAutospacing="1" w:line="240" w:lineRule="auto"/>
              <w:rPr>
                <w:rFonts w:ascii="Times New Roman" w:eastAsia="Times New Roman" w:hAnsi="Times New Roman" w:cs="Times New Roman"/>
                <w:sz w:val="24"/>
                <w:szCs w:val="24"/>
              </w:rPr>
            </w:pPr>
            <w:r w:rsidRPr="00D05A96">
              <w:rPr>
                <w:rFonts w:ascii="Times New Roman" w:eastAsia="Times New Roman" w:hAnsi="Times New Roman" w:cs="Times New Roman"/>
                <w:sz w:val="24"/>
                <w:szCs w:val="24"/>
              </w:rPr>
              <w:t>Елизавета через 18 месяцев – 49 кг﻿</w:t>
            </w:r>
          </w:p>
          <w:p w:rsidR="00F51A9F" w:rsidRPr="00D05A96" w:rsidRDefault="00F51A9F" w:rsidP="001F1AC1">
            <w:pPr>
              <w:spacing w:before="100" w:beforeAutospacing="1" w:after="100" w:afterAutospacing="1" w:line="240" w:lineRule="auto"/>
              <w:rPr>
                <w:rFonts w:ascii="Times New Roman" w:eastAsia="Times New Roman" w:hAnsi="Times New Roman" w:cs="Times New Roman"/>
                <w:sz w:val="24"/>
                <w:szCs w:val="24"/>
              </w:rPr>
            </w:pPr>
          </w:p>
        </w:tc>
      </w:tr>
      <w:tr w:rsidR="00F51A9F" w:rsidRPr="00D05A96" w:rsidTr="001F1AC1">
        <w:trPr>
          <w:tblCellSpacing w:w="18" w:type="dxa"/>
          <w:jc w:val="center"/>
        </w:trPr>
        <w:tc>
          <w:tcPr>
            <w:tcW w:w="0" w:type="auto"/>
            <w:vAlign w:val="center"/>
            <w:hideMark/>
          </w:tcPr>
          <w:p w:rsidR="00F51A9F" w:rsidRPr="00D05A96" w:rsidRDefault="00F51A9F" w:rsidP="001F1AC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lastRenderedPageBreak/>
              <w:drawing>
                <wp:inline distT="0" distB="0" distL="0" distR="0">
                  <wp:extent cx="3810000" cy="2857500"/>
                  <wp:effectExtent l="19050" t="0" r="0" b="0"/>
                  <wp:docPr id="7" name="Рисунок 47" descr="http://www.cgb20.ru/userFiles/image/алексей%20бар.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cgb20.ru/userFiles/image/алексей%20бар.jpg">
                            <a:hlinkClick r:id="rId21"/>
                          </pic:cNvPr>
                          <pic:cNvPicPr>
                            <a:picLocks noChangeAspect="1" noChangeArrowheads="1"/>
                          </pic:cNvPicPr>
                        </pic:nvPicPr>
                        <pic:blipFill>
                          <a:blip r:embed="rId22"/>
                          <a:srcRect/>
                          <a:stretch>
                            <a:fillRect/>
                          </a:stretch>
                        </pic:blipFill>
                        <pic:spPr bwMode="auto">
                          <a:xfrm>
                            <a:off x="0" y="0"/>
                            <a:ext cx="3810000" cy="2857500"/>
                          </a:xfrm>
                          <a:prstGeom prst="rect">
                            <a:avLst/>
                          </a:prstGeom>
                          <a:noFill/>
                          <a:ln w="9525">
                            <a:noFill/>
                            <a:miter lim="800000"/>
                            <a:headEnd/>
                            <a:tailEnd/>
                          </a:ln>
                        </pic:spPr>
                      </pic:pic>
                    </a:graphicData>
                  </a:graphic>
                </wp:inline>
              </w:drawing>
            </w:r>
          </w:p>
        </w:tc>
      </w:tr>
      <w:tr w:rsidR="00F51A9F" w:rsidRPr="00D05A96" w:rsidTr="001F1AC1">
        <w:trPr>
          <w:tblCellSpacing w:w="18" w:type="dxa"/>
          <w:jc w:val="center"/>
        </w:trPr>
        <w:tc>
          <w:tcPr>
            <w:tcW w:w="0" w:type="auto"/>
            <w:vAlign w:val="center"/>
            <w:hideMark/>
          </w:tcPr>
          <w:p w:rsidR="00F51A9F" w:rsidRPr="00D05A96" w:rsidRDefault="00F51A9F" w:rsidP="001F1AC1">
            <w:pPr>
              <w:spacing w:before="100" w:beforeAutospacing="1" w:after="100" w:afterAutospacing="1" w:line="240" w:lineRule="auto"/>
              <w:rPr>
                <w:rFonts w:ascii="Times New Roman" w:eastAsia="Times New Roman" w:hAnsi="Times New Roman" w:cs="Times New Roman"/>
                <w:sz w:val="24"/>
                <w:szCs w:val="24"/>
              </w:rPr>
            </w:pPr>
            <w:r w:rsidRPr="00D05A96">
              <w:rPr>
                <w:rFonts w:ascii="Times New Roman" w:eastAsia="Times New Roman" w:hAnsi="Times New Roman" w:cs="Times New Roman"/>
                <w:sz w:val="24"/>
                <w:szCs w:val="24"/>
              </w:rPr>
              <w:t>Алексей через 12 месяцев – 46 кг﻿</w:t>
            </w:r>
          </w:p>
          <w:p w:rsidR="00F51A9F" w:rsidRPr="00D05A96" w:rsidRDefault="00F51A9F" w:rsidP="001F1AC1">
            <w:pPr>
              <w:spacing w:before="100" w:beforeAutospacing="1" w:after="100" w:afterAutospacing="1" w:line="240" w:lineRule="auto"/>
              <w:rPr>
                <w:rFonts w:ascii="Times New Roman" w:eastAsia="Times New Roman" w:hAnsi="Times New Roman" w:cs="Times New Roman"/>
                <w:sz w:val="24"/>
                <w:szCs w:val="24"/>
              </w:rPr>
            </w:pPr>
          </w:p>
        </w:tc>
      </w:tr>
      <w:tr w:rsidR="00F51A9F" w:rsidRPr="00D05A96" w:rsidTr="001F1AC1">
        <w:trPr>
          <w:tblCellSpacing w:w="18" w:type="dxa"/>
          <w:jc w:val="center"/>
        </w:trPr>
        <w:tc>
          <w:tcPr>
            <w:tcW w:w="0" w:type="auto"/>
            <w:vAlign w:val="center"/>
            <w:hideMark/>
          </w:tcPr>
          <w:p w:rsidR="00F51A9F" w:rsidRPr="00D05A96" w:rsidRDefault="00F51A9F" w:rsidP="001F1AC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810000" cy="3810000"/>
                  <wp:effectExtent l="19050" t="0" r="0" b="0"/>
                  <wp:docPr id="8" name="Рисунок 48" descr="http://www.cgb20.ru/userFiles/image/виталий%20бар.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cgb20.ru/userFiles/image/виталий%20бар.jpg">
                            <a:hlinkClick r:id="rId23"/>
                          </pic:cNvPr>
                          <pic:cNvPicPr>
                            <a:picLocks noChangeAspect="1" noChangeArrowheads="1"/>
                          </pic:cNvPicPr>
                        </pic:nvPicPr>
                        <pic:blipFill>
                          <a:blip r:embed="rId24"/>
                          <a:srcRect/>
                          <a:stretch>
                            <a:fillRect/>
                          </a:stretch>
                        </pic:blipFill>
                        <pic:spPr bwMode="auto">
                          <a:xfrm>
                            <a:off x="0" y="0"/>
                            <a:ext cx="3810000" cy="3810000"/>
                          </a:xfrm>
                          <a:prstGeom prst="rect">
                            <a:avLst/>
                          </a:prstGeom>
                          <a:noFill/>
                          <a:ln w="9525">
                            <a:noFill/>
                            <a:miter lim="800000"/>
                            <a:headEnd/>
                            <a:tailEnd/>
                          </a:ln>
                        </pic:spPr>
                      </pic:pic>
                    </a:graphicData>
                  </a:graphic>
                </wp:inline>
              </w:drawing>
            </w:r>
          </w:p>
        </w:tc>
      </w:tr>
      <w:tr w:rsidR="00F51A9F" w:rsidRPr="00D05A96" w:rsidTr="001F1AC1">
        <w:trPr>
          <w:tblCellSpacing w:w="18" w:type="dxa"/>
          <w:jc w:val="center"/>
        </w:trPr>
        <w:tc>
          <w:tcPr>
            <w:tcW w:w="0" w:type="auto"/>
            <w:vAlign w:val="center"/>
            <w:hideMark/>
          </w:tcPr>
          <w:p w:rsidR="00F51A9F" w:rsidRPr="00D05A96" w:rsidRDefault="00F51A9F" w:rsidP="001F1AC1">
            <w:pPr>
              <w:spacing w:before="100" w:beforeAutospacing="1" w:after="100" w:afterAutospacing="1" w:line="240" w:lineRule="auto"/>
              <w:rPr>
                <w:rFonts w:ascii="Times New Roman" w:eastAsia="Times New Roman" w:hAnsi="Times New Roman" w:cs="Times New Roman"/>
                <w:sz w:val="24"/>
                <w:szCs w:val="24"/>
              </w:rPr>
            </w:pPr>
            <w:r w:rsidRPr="00D05A96">
              <w:rPr>
                <w:rFonts w:ascii="Times New Roman" w:eastAsia="Times New Roman" w:hAnsi="Times New Roman" w:cs="Times New Roman"/>
                <w:sz w:val="24"/>
                <w:szCs w:val="24"/>
              </w:rPr>
              <w:t>Виталий через 12 месяцев – 74 кг﻿</w:t>
            </w:r>
          </w:p>
          <w:p w:rsidR="00F51A9F" w:rsidRPr="00D05A96" w:rsidRDefault="00F51A9F" w:rsidP="001F1AC1">
            <w:pPr>
              <w:spacing w:before="100" w:beforeAutospacing="1" w:after="100" w:afterAutospacing="1" w:line="240" w:lineRule="auto"/>
              <w:rPr>
                <w:rFonts w:ascii="Times New Roman" w:eastAsia="Times New Roman" w:hAnsi="Times New Roman" w:cs="Times New Roman"/>
                <w:sz w:val="24"/>
                <w:szCs w:val="24"/>
              </w:rPr>
            </w:pPr>
          </w:p>
        </w:tc>
      </w:tr>
      <w:tr w:rsidR="00F51A9F" w:rsidRPr="00D05A96" w:rsidTr="001F1AC1">
        <w:trPr>
          <w:tblCellSpacing w:w="18" w:type="dxa"/>
          <w:jc w:val="center"/>
        </w:trPr>
        <w:tc>
          <w:tcPr>
            <w:tcW w:w="0" w:type="auto"/>
            <w:vAlign w:val="center"/>
            <w:hideMark/>
          </w:tcPr>
          <w:p w:rsidR="00F51A9F" w:rsidRPr="00D05A96" w:rsidRDefault="00F51A9F" w:rsidP="001F1AC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lastRenderedPageBreak/>
              <w:drawing>
                <wp:inline distT="0" distB="0" distL="0" distR="0">
                  <wp:extent cx="3810000" cy="3810000"/>
                  <wp:effectExtent l="19050" t="0" r="0" b="0"/>
                  <wp:docPr id="9" name="Рисунок 49" descr="http://www.cgb20.ru/userFiles/image/марина%20бар.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cgb20.ru/userFiles/image/марина%20бар.jpg">
                            <a:hlinkClick r:id="rId25"/>
                          </pic:cNvPr>
                          <pic:cNvPicPr>
                            <a:picLocks noChangeAspect="1" noChangeArrowheads="1"/>
                          </pic:cNvPicPr>
                        </pic:nvPicPr>
                        <pic:blipFill>
                          <a:blip r:embed="rId26"/>
                          <a:srcRect/>
                          <a:stretch>
                            <a:fillRect/>
                          </a:stretch>
                        </pic:blipFill>
                        <pic:spPr bwMode="auto">
                          <a:xfrm>
                            <a:off x="0" y="0"/>
                            <a:ext cx="3810000" cy="3810000"/>
                          </a:xfrm>
                          <a:prstGeom prst="rect">
                            <a:avLst/>
                          </a:prstGeom>
                          <a:noFill/>
                          <a:ln w="9525">
                            <a:noFill/>
                            <a:miter lim="800000"/>
                            <a:headEnd/>
                            <a:tailEnd/>
                          </a:ln>
                        </pic:spPr>
                      </pic:pic>
                    </a:graphicData>
                  </a:graphic>
                </wp:inline>
              </w:drawing>
            </w:r>
          </w:p>
        </w:tc>
      </w:tr>
      <w:tr w:rsidR="00F51A9F" w:rsidRPr="00D05A96" w:rsidTr="001F1AC1">
        <w:trPr>
          <w:tblCellSpacing w:w="18" w:type="dxa"/>
          <w:jc w:val="center"/>
        </w:trPr>
        <w:tc>
          <w:tcPr>
            <w:tcW w:w="0" w:type="auto"/>
            <w:vAlign w:val="center"/>
            <w:hideMark/>
          </w:tcPr>
          <w:p w:rsidR="00F51A9F" w:rsidRPr="00D05A96" w:rsidRDefault="00F51A9F" w:rsidP="001F1AC1">
            <w:pPr>
              <w:spacing w:before="100" w:beforeAutospacing="1" w:after="100" w:afterAutospacing="1" w:line="240" w:lineRule="auto"/>
              <w:rPr>
                <w:rFonts w:ascii="Times New Roman" w:eastAsia="Times New Roman" w:hAnsi="Times New Roman" w:cs="Times New Roman"/>
                <w:sz w:val="24"/>
                <w:szCs w:val="24"/>
              </w:rPr>
            </w:pPr>
            <w:r w:rsidRPr="00D05A96">
              <w:rPr>
                <w:rFonts w:ascii="Times New Roman" w:eastAsia="Times New Roman" w:hAnsi="Times New Roman" w:cs="Times New Roman"/>
                <w:sz w:val="24"/>
                <w:szCs w:val="24"/>
              </w:rPr>
              <w:t>Марина через12 месяцев – 60 кг﻿</w:t>
            </w:r>
          </w:p>
          <w:p w:rsidR="00F51A9F" w:rsidRPr="00D05A96" w:rsidRDefault="00F51A9F" w:rsidP="001F1AC1">
            <w:pPr>
              <w:spacing w:before="100" w:beforeAutospacing="1" w:after="100" w:afterAutospacing="1" w:line="240" w:lineRule="auto"/>
              <w:rPr>
                <w:rFonts w:ascii="Times New Roman" w:eastAsia="Times New Roman" w:hAnsi="Times New Roman" w:cs="Times New Roman"/>
                <w:sz w:val="24"/>
                <w:szCs w:val="24"/>
              </w:rPr>
            </w:pPr>
          </w:p>
        </w:tc>
      </w:tr>
    </w:tbl>
    <w:p w:rsidR="00F51A9F" w:rsidRPr="00D05A96" w:rsidRDefault="00F51A9F" w:rsidP="00F51A9F">
      <w:pPr>
        <w:spacing w:before="100" w:beforeAutospacing="1" w:after="100" w:afterAutospacing="1" w:line="240" w:lineRule="auto"/>
        <w:rPr>
          <w:rFonts w:ascii="Times New Roman" w:eastAsia="Times New Roman" w:hAnsi="Times New Roman" w:cs="Times New Roman"/>
          <w:sz w:val="24"/>
          <w:szCs w:val="24"/>
        </w:rPr>
      </w:pPr>
      <w:r w:rsidRPr="00D05A96">
        <w:rPr>
          <w:rFonts w:ascii="Times New Roman" w:eastAsia="Times New Roman" w:hAnsi="Times New Roman" w:cs="Times New Roman"/>
          <w:sz w:val="24"/>
          <w:szCs w:val="24"/>
        </w:rPr>
        <w:t>Все персональные данные размещены в соответствии с требованиями Федерального закона от 27 июля 2006 г. № 152-ФЗ "О персональных данных".﻿﻿</w:t>
      </w:r>
    </w:p>
    <w:p w:rsidR="00000000" w:rsidRDefault="00F51A9F"/>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3488C"/>
    <w:multiLevelType w:val="multilevel"/>
    <w:tmpl w:val="B3FC6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51A9F"/>
    <w:rsid w:val="00F51A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51A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1A9F"/>
    <w:rPr>
      <w:rFonts w:ascii="Times New Roman" w:eastAsia="Times New Roman" w:hAnsi="Times New Roman" w:cs="Times New Roman"/>
      <w:b/>
      <w:bCs/>
      <w:kern w:val="36"/>
      <w:sz w:val="48"/>
      <w:szCs w:val="48"/>
    </w:rPr>
  </w:style>
  <w:style w:type="paragraph" w:styleId="a3">
    <w:name w:val="Normal (Web)"/>
    <w:basedOn w:val="a"/>
    <w:uiPriority w:val="99"/>
    <w:unhideWhenUsed/>
    <w:rsid w:val="00F51A9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F51A9F"/>
    <w:rPr>
      <w:color w:val="0000FF"/>
      <w:u w:val="single"/>
    </w:rPr>
  </w:style>
  <w:style w:type="paragraph" w:styleId="a5">
    <w:name w:val="Balloon Text"/>
    <w:basedOn w:val="a"/>
    <w:link w:val="a6"/>
    <w:uiPriority w:val="99"/>
    <w:semiHidden/>
    <w:unhideWhenUsed/>
    <w:rsid w:val="00F51A9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51A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gb20.ru/redir.php?url=https%3A%2F%2Fprodoctorov.ru%2Fekaterinburg%2Fvrach%2F97034-dmitriev%2F" TargetMode="External"/><Relationship Id="rId13" Type="http://schemas.openxmlformats.org/officeDocument/2006/relationships/hyperlink" Target="http://www.cgb20.ru/userFiles/image/&#1075;&#1072;&#1089;&#1090;&#1088;&#1086;&#1096;&#1091;&#1085;&#1090;&#1080;&#1088;&#1086;&#1074;&#1072;&#1085;&#1080;&#1077;_3.jpg" TargetMode="External"/><Relationship Id="rId18" Type="http://schemas.openxmlformats.org/officeDocument/2006/relationships/image" Target="media/image5.jpeg"/><Relationship Id="rId26"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hyperlink" Target="http://www.cgb20.ru/userFiles/image/&#1072;&#1083;&#1077;&#1082;&#1089;&#1077;&#1081;%20&#1073;&#1072;&#1088;.jpg" TargetMode="External"/><Relationship Id="rId7" Type="http://schemas.openxmlformats.org/officeDocument/2006/relationships/hyperlink" Target="http://www.cgb20.ru/lechenie_ozhirenija/rezultaty_lechenija" TargetMode="External"/><Relationship Id="rId12" Type="http://schemas.openxmlformats.org/officeDocument/2006/relationships/image" Target="media/image2.jpeg"/><Relationship Id="rId17" Type="http://schemas.openxmlformats.org/officeDocument/2006/relationships/hyperlink" Target="http://www.cgb20.ru/userFiles/image/&#1084;&#1080;&#1093;&#1072;&#1080;&#1083;%20&#1073;&#1072;&#1088;.jpg" TargetMode="External"/><Relationship Id="rId25" Type="http://schemas.openxmlformats.org/officeDocument/2006/relationships/hyperlink" Target="http://www.cgb20.ru/userFiles/image/&#1084;&#1072;&#1088;&#1080;&#1085;&#1072;%20&#1073;&#1072;&#1088;.jpg"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hyperlink" Target="http://www.cgb20.ru/lechenie_ozhirenija/obsledovanija_pered_operatsiej" TargetMode="External"/><Relationship Id="rId11" Type="http://schemas.openxmlformats.org/officeDocument/2006/relationships/hyperlink" Target="http://www.cgb20.ru/userFiles/image/&#1087;&#1088;&#1086;&#1076;&#1086;&#1083;&#1100;&#1085;&#1072;&#1103;%20&#1088;&#1077;&#1079;&#1077;&#1082;&#1094;&#1080;&#1103;_2.jpg" TargetMode="External"/><Relationship Id="rId24" Type="http://schemas.openxmlformats.org/officeDocument/2006/relationships/image" Target="media/image8.jpeg"/><Relationship Id="rId5" Type="http://schemas.openxmlformats.org/officeDocument/2006/relationships/hyperlink" Target="http://www.cgb20.ru/lechenie_ozhirenija/vidy_operatsij" TargetMode="External"/><Relationship Id="rId15" Type="http://schemas.openxmlformats.org/officeDocument/2006/relationships/hyperlink" Target="http://www.cgb20.ru/userFiles/image/4%20&#1083;&#1072;&#1087;%20&#1084;&#1080;&#1085;&#1080;&#1075;&#1072;&#1089;&#1090;&#1088;&#1096;&#1082;&#1085;&#1090;&#1080;&#1088;.jpg" TargetMode="External"/><Relationship Id="rId23" Type="http://schemas.openxmlformats.org/officeDocument/2006/relationships/hyperlink" Target="http://www.cgb20.ru/userFiles/image/&#1074;&#1080;&#1090;&#1072;&#1083;&#1080;&#1081;%20&#1073;&#1072;&#1088;.jpg" TargetMode="External"/><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www.cgb20.ru/userFiles/image/&#1077;&#1083;&#1080;&#1079;&#1072;&#1074;&#1077;&#1090;&#1072;%20&#1073;&#1072;&#1088;.jpg" TargetMode="External"/><Relationship Id="rId4" Type="http://schemas.openxmlformats.org/officeDocument/2006/relationships/webSettings" Target="webSettings.xml"/><Relationship Id="rId9" Type="http://schemas.openxmlformats.org/officeDocument/2006/relationships/hyperlink" Target="http://www.cgb20.ru/userFiles/image/&#1073;&#1072;&#1083;&#1083;&#1086;&#1085;_1.jpg" TargetMode="External"/><Relationship Id="rId14" Type="http://schemas.openxmlformats.org/officeDocument/2006/relationships/image" Target="media/image3.jpeg"/><Relationship Id="rId22" Type="http://schemas.openxmlformats.org/officeDocument/2006/relationships/image" Target="media/image7.jpe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893</Words>
  <Characters>5091</Characters>
  <Application>Microsoft Office Word</Application>
  <DocSecurity>0</DocSecurity>
  <Lines>42</Lines>
  <Paragraphs>11</Paragraphs>
  <ScaleCrop>false</ScaleCrop>
  <Company/>
  <LinksUpToDate>false</LinksUpToDate>
  <CharactersWithSpaces>5973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d.telegin</dc:creator>
  <cp:keywords/>
  <dc:description/>
  <cp:lastModifiedBy>d.telegin</cp:lastModifiedBy>
  <cp:revision>2</cp:revision>
  <dcterms:created xsi:type="dcterms:W3CDTF">2023-01-20T08:54:00Z</dcterms:created>
  <dcterms:modified xsi:type="dcterms:W3CDTF">2023-01-20T08:54:00Z</dcterms:modified>
</cp:coreProperties>
</file>